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320" w:rsidRDefault="00A05320" w:rsidP="00A05320">
      <w:pPr>
        <w:spacing w:line="480" w:lineRule="auto"/>
        <w:jc w:val="center"/>
        <w:rPr>
          <w:rFonts w:ascii="Times New Roman" w:hAnsi="Times New Roman" w:cs="Times New Roman"/>
          <w:sz w:val="24"/>
          <w:szCs w:val="24"/>
        </w:rPr>
      </w:pPr>
      <w:bookmarkStart w:id="0" w:name="_GoBack"/>
      <w:bookmarkEnd w:id="0"/>
    </w:p>
    <w:p w:rsidR="00A05320" w:rsidRDefault="00A05320" w:rsidP="00A05320">
      <w:pPr>
        <w:spacing w:line="480" w:lineRule="auto"/>
        <w:jc w:val="center"/>
        <w:rPr>
          <w:rFonts w:ascii="Times New Roman" w:hAnsi="Times New Roman" w:cs="Times New Roman"/>
          <w:sz w:val="24"/>
          <w:szCs w:val="24"/>
        </w:rPr>
      </w:pPr>
    </w:p>
    <w:p w:rsidR="00A05320" w:rsidRDefault="00A05320" w:rsidP="00A05320">
      <w:pPr>
        <w:spacing w:line="480" w:lineRule="auto"/>
        <w:jc w:val="center"/>
        <w:rPr>
          <w:rFonts w:ascii="Times New Roman" w:hAnsi="Times New Roman" w:cs="Times New Roman"/>
          <w:sz w:val="24"/>
          <w:szCs w:val="24"/>
        </w:rPr>
      </w:pPr>
    </w:p>
    <w:p w:rsidR="00A05320" w:rsidRDefault="00A05320" w:rsidP="00A05320">
      <w:pPr>
        <w:spacing w:line="480" w:lineRule="auto"/>
        <w:jc w:val="center"/>
        <w:rPr>
          <w:rFonts w:ascii="Times New Roman" w:hAnsi="Times New Roman" w:cs="Times New Roman"/>
          <w:sz w:val="24"/>
          <w:szCs w:val="24"/>
        </w:rPr>
      </w:pPr>
    </w:p>
    <w:p w:rsidR="00A05320" w:rsidRDefault="00A05320" w:rsidP="00A05320">
      <w:pPr>
        <w:spacing w:line="480" w:lineRule="auto"/>
        <w:jc w:val="center"/>
        <w:rPr>
          <w:rFonts w:ascii="Times New Roman" w:hAnsi="Times New Roman" w:cs="Times New Roman"/>
          <w:sz w:val="24"/>
          <w:szCs w:val="24"/>
        </w:rPr>
      </w:pPr>
    </w:p>
    <w:p w:rsidR="00A05320" w:rsidRDefault="00A05320" w:rsidP="00A05320">
      <w:pPr>
        <w:spacing w:line="480" w:lineRule="auto"/>
        <w:rPr>
          <w:rFonts w:ascii="Times New Roman" w:hAnsi="Times New Roman" w:cs="Times New Roman"/>
          <w:sz w:val="24"/>
          <w:szCs w:val="24"/>
        </w:rPr>
      </w:pPr>
    </w:p>
    <w:p w:rsidR="00A05320" w:rsidRDefault="00A05320" w:rsidP="00A05320">
      <w:pPr>
        <w:spacing w:line="480" w:lineRule="auto"/>
        <w:rPr>
          <w:rFonts w:ascii="Times New Roman" w:hAnsi="Times New Roman" w:cs="Times New Roman"/>
          <w:sz w:val="24"/>
          <w:szCs w:val="24"/>
        </w:rPr>
      </w:pPr>
    </w:p>
    <w:p w:rsidR="00A05320" w:rsidRDefault="00A05320" w:rsidP="00A05320">
      <w:pPr>
        <w:spacing w:line="480" w:lineRule="auto"/>
        <w:jc w:val="center"/>
        <w:rPr>
          <w:rFonts w:ascii="Times New Roman" w:hAnsi="Times New Roman" w:cs="Times New Roman"/>
          <w:sz w:val="24"/>
          <w:szCs w:val="24"/>
        </w:rPr>
      </w:pPr>
      <w:r>
        <w:rPr>
          <w:rFonts w:ascii="Times New Roman" w:hAnsi="Times New Roman" w:cs="Times New Roman"/>
          <w:sz w:val="24"/>
          <w:szCs w:val="24"/>
        </w:rPr>
        <w:t>Analysis of the article Burial of Queen of Oude</w:t>
      </w:r>
    </w:p>
    <w:p w:rsidR="00A05320" w:rsidRDefault="00A05320" w:rsidP="00A0532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05320" w:rsidRDefault="00A05320" w:rsidP="00A0532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05320" w:rsidRDefault="00A05320" w:rsidP="00A05320">
      <w:pPr>
        <w:spacing w:line="480" w:lineRule="auto"/>
        <w:jc w:val="center"/>
        <w:rPr>
          <w:rFonts w:ascii="Times New Roman" w:hAnsi="Times New Roman" w:cs="Times New Roman"/>
          <w:sz w:val="24"/>
          <w:szCs w:val="24"/>
        </w:rPr>
      </w:pPr>
    </w:p>
    <w:p w:rsidR="00A05320" w:rsidRDefault="00A05320" w:rsidP="00A05320">
      <w:pPr>
        <w:spacing w:line="480" w:lineRule="auto"/>
        <w:jc w:val="center"/>
        <w:rPr>
          <w:rFonts w:ascii="Times New Roman" w:hAnsi="Times New Roman" w:cs="Times New Roman"/>
          <w:sz w:val="24"/>
          <w:szCs w:val="24"/>
        </w:rPr>
      </w:pPr>
    </w:p>
    <w:p w:rsidR="00A05320" w:rsidRDefault="00A05320" w:rsidP="00A05320">
      <w:pPr>
        <w:spacing w:line="480" w:lineRule="auto"/>
        <w:jc w:val="center"/>
        <w:rPr>
          <w:rFonts w:ascii="Times New Roman" w:hAnsi="Times New Roman" w:cs="Times New Roman"/>
          <w:sz w:val="24"/>
          <w:szCs w:val="24"/>
        </w:rPr>
      </w:pPr>
    </w:p>
    <w:p w:rsidR="00A05320" w:rsidRDefault="00A05320" w:rsidP="00A05320">
      <w:pPr>
        <w:spacing w:line="480" w:lineRule="auto"/>
        <w:jc w:val="center"/>
        <w:rPr>
          <w:rFonts w:ascii="Times New Roman" w:hAnsi="Times New Roman" w:cs="Times New Roman"/>
          <w:sz w:val="24"/>
          <w:szCs w:val="24"/>
        </w:rPr>
      </w:pPr>
    </w:p>
    <w:p w:rsidR="00A05320" w:rsidRDefault="00A05320" w:rsidP="00A05320">
      <w:pPr>
        <w:spacing w:line="480" w:lineRule="auto"/>
        <w:jc w:val="center"/>
        <w:rPr>
          <w:rFonts w:ascii="Times New Roman" w:hAnsi="Times New Roman" w:cs="Times New Roman"/>
          <w:sz w:val="24"/>
          <w:szCs w:val="24"/>
        </w:rPr>
      </w:pPr>
    </w:p>
    <w:p w:rsidR="00A05320" w:rsidRDefault="00A05320" w:rsidP="00A05320">
      <w:pPr>
        <w:spacing w:line="480" w:lineRule="auto"/>
        <w:rPr>
          <w:rFonts w:ascii="Times New Roman" w:hAnsi="Times New Roman" w:cs="Times New Roman"/>
          <w:sz w:val="24"/>
          <w:szCs w:val="24"/>
        </w:rPr>
      </w:pPr>
    </w:p>
    <w:p w:rsidR="00A05320" w:rsidRDefault="00A05320" w:rsidP="00A05320">
      <w:pPr>
        <w:spacing w:line="480" w:lineRule="auto"/>
        <w:jc w:val="center"/>
        <w:rPr>
          <w:rFonts w:ascii="Times New Roman" w:hAnsi="Times New Roman" w:cs="Times New Roman"/>
          <w:sz w:val="24"/>
          <w:szCs w:val="24"/>
        </w:rPr>
      </w:pPr>
    </w:p>
    <w:p w:rsidR="00A05320" w:rsidRPr="00A05320" w:rsidRDefault="00A05320" w:rsidP="00A05320">
      <w:pPr>
        <w:spacing w:line="480" w:lineRule="auto"/>
        <w:jc w:val="center"/>
        <w:rPr>
          <w:rFonts w:ascii="Times New Roman" w:hAnsi="Times New Roman" w:cs="Times New Roman"/>
          <w:sz w:val="24"/>
          <w:szCs w:val="24"/>
        </w:rPr>
      </w:pPr>
      <w:r w:rsidRPr="00A05320">
        <w:rPr>
          <w:rFonts w:ascii="Times New Roman" w:hAnsi="Times New Roman" w:cs="Times New Roman"/>
          <w:sz w:val="24"/>
          <w:szCs w:val="24"/>
        </w:rPr>
        <w:lastRenderedPageBreak/>
        <w:t>Analysis of the article Burial of Queen of Oude</w:t>
      </w:r>
    </w:p>
    <w:p w:rsidR="00A05320" w:rsidRPr="00A05320" w:rsidRDefault="00A05320" w:rsidP="00A05320">
      <w:pPr>
        <w:spacing w:line="480" w:lineRule="auto"/>
        <w:ind w:firstLine="720"/>
        <w:rPr>
          <w:rFonts w:ascii="Times New Roman" w:hAnsi="Times New Roman" w:cs="Times New Roman"/>
          <w:sz w:val="24"/>
          <w:szCs w:val="24"/>
        </w:rPr>
      </w:pPr>
      <w:r w:rsidRPr="00A05320">
        <w:rPr>
          <w:rFonts w:ascii="Times New Roman" w:hAnsi="Times New Roman" w:cs="Times New Roman"/>
          <w:sz w:val="24"/>
          <w:szCs w:val="24"/>
        </w:rPr>
        <w:t xml:space="preserve">The American magazine, Harpers acknowledges some of the things that happened during the historic period of the Indian people and their lives under the British rule. This article demonstrates the burial of the queen of Oude and the ceremonies and the rites that are carried out during the process of burying a dignified member of the royal family. The article created in 1858 by the American magazine, Harper was created to show the cultural and the times of the </w:t>
      </w:r>
      <w:proofErr w:type="spellStart"/>
      <w:r w:rsidRPr="00A05320">
        <w:rPr>
          <w:rFonts w:ascii="Times New Roman" w:hAnsi="Times New Roman" w:cs="Times New Roman"/>
          <w:sz w:val="24"/>
          <w:szCs w:val="24"/>
        </w:rPr>
        <w:t>Awadh</w:t>
      </w:r>
      <w:proofErr w:type="spellEnd"/>
      <w:r w:rsidRPr="00A05320">
        <w:rPr>
          <w:rFonts w:ascii="Times New Roman" w:hAnsi="Times New Roman" w:cs="Times New Roman"/>
          <w:sz w:val="24"/>
          <w:szCs w:val="24"/>
        </w:rPr>
        <w:t xml:space="preserve"> royal family in London. The family undergoes different situations in London including the late Queen being in court. However, the queen travels to England having being sick which later claims her life. Unfortunately, with all the doctors available she could not manage to call for help since this would be seen as her weakness. This paper analyses the article written by the American magazine, Harper in 1858 about the burial of the queen of Oude.  </w:t>
      </w:r>
    </w:p>
    <w:p w:rsidR="00A05320" w:rsidRPr="00A05320" w:rsidRDefault="00A05320" w:rsidP="00A05320">
      <w:pPr>
        <w:spacing w:line="480" w:lineRule="auto"/>
        <w:ind w:firstLine="720"/>
        <w:rPr>
          <w:rFonts w:ascii="Times New Roman" w:hAnsi="Times New Roman" w:cs="Times New Roman"/>
          <w:sz w:val="24"/>
          <w:szCs w:val="24"/>
        </w:rPr>
      </w:pPr>
      <w:r w:rsidRPr="00A05320">
        <w:rPr>
          <w:rFonts w:ascii="Times New Roman" w:hAnsi="Times New Roman" w:cs="Times New Roman"/>
          <w:sz w:val="24"/>
          <w:szCs w:val="24"/>
        </w:rPr>
        <w:t xml:space="preserve">There are different rites that are involved when a royal family passes away in the Oude Kingdom. Cultural practices take a bit of dignity in the article during the ceremony of the burial. Every rite has to be passed after the death and before the burial of the Queen. In the burial rites, women are given the first opportunity to give respect to their fellow women through engaging in different activities at the time. Culture and norms play a significant role in this article, rites followed from one to other as the culture demands. For instance, the author states that the Mussulman rite demands that “a fire must be lighted Over against the corpse, and must be allowed to burn out before the corpse is removed” (P. 206). Most important is that the Indian or the Oude culture be demonstrated in every rite that was performed. However, the culture and norms that this article explains majorly are the death rites of the Oude, especially in respect of a member of the royal family.  </w:t>
      </w:r>
    </w:p>
    <w:p w:rsidR="00A05320" w:rsidRPr="00A05320" w:rsidRDefault="00A05320" w:rsidP="00A05320">
      <w:pPr>
        <w:spacing w:line="480" w:lineRule="auto"/>
        <w:ind w:firstLine="720"/>
        <w:rPr>
          <w:rFonts w:ascii="Times New Roman" w:hAnsi="Times New Roman" w:cs="Times New Roman"/>
          <w:sz w:val="24"/>
          <w:szCs w:val="24"/>
        </w:rPr>
      </w:pPr>
      <w:r w:rsidRPr="00A05320">
        <w:rPr>
          <w:rFonts w:ascii="Times New Roman" w:hAnsi="Times New Roman" w:cs="Times New Roman"/>
          <w:sz w:val="24"/>
          <w:szCs w:val="24"/>
        </w:rPr>
        <w:lastRenderedPageBreak/>
        <w:t xml:space="preserve"> The article uses simple language and words to explain the process of the burial and the death of the queen of Oude. The author describes her death to live the son of the queen with the mind of committing mischief of life. This shows how the death of a member of a family or loved ones may tamper with the ability to think of the right thing but only to think about the sad situation. This makes this article very important and relevant in learning the concept of the cultural practices of the Oude kingdom. It is also relevant that the article provides the necessary information about the history and the beginning of the Oude kingdom. It states the history from the beginning of the Oude until in the time of the British rule in India. The burial of the queen of Oude demonstrates purely the events and the processes of the Oude burial ceremony and how this is still relevant to the modern history of the Indians who originated from this kingdom.</w:t>
      </w:r>
    </w:p>
    <w:p w:rsidR="00405F8A" w:rsidRPr="00C342BA" w:rsidRDefault="00A05320" w:rsidP="00A05320">
      <w:pPr>
        <w:spacing w:line="480" w:lineRule="auto"/>
        <w:ind w:firstLine="720"/>
        <w:rPr>
          <w:rFonts w:ascii="Times New Roman" w:hAnsi="Times New Roman" w:cs="Times New Roman"/>
          <w:sz w:val="24"/>
          <w:szCs w:val="24"/>
        </w:rPr>
      </w:pPr>
      <w:r w:rsidRPr="00A05320">
        <w:rPr>
          <w:rFonts w:ascii="Times New Roman" w:hAnsi="Times New Roman" w:cs="Times New Roman"/>
          <w:sz w:val="24"/>
          <w:szCs w:val="24"/>
        </w:rPr>
        <w:t xml:space="preserve">In conclusion, the article created by Harpers is a well and comprehensive article that highlights the events and the cultural practices and norms of the Oude kingdom. The death ceremonies that are highlighted in this article express the feelings of losing a loved one and also the treatment of the corpse especially from a royal family. Although it was created to illustrate the history of the Oude family, the burial of queen of Oude majors on the death and the burial of the queen and the ceremonies that are involved in the burial.      </w:t>
      </w:r>
      <w:r w:rsidR="00405F8A">
        <w:rPr>
          <w:rFonts w:ascii="Times New Roman" w:hAnsi="Times New Roman" w:cs="Times New Roman"/>
          <w:sz w:val="24"/>
          <w:szCs w:val="24"/>
        </w:rPr>
        <w:t xml:space="preserve"> </w:t>
      </w:r>
    </w:p>
    <w:sectPr w:rsidR="00405F8A" w:rsidRPr="00C342BA" w:rsidSect="00A053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F0E" w:rsidRDefault="00ED0F0E" w:rsidP="00A05320">
      <w:pPr>
        <w:spacing w:after="0" w:line="240" w:lineRule="auto"/>
      </w:pPr>
      <w:r>
        <w:separator/>
      </w:r>
    </w:p>
  </w:endnote>
  <w:endnote w:type="continuationSeparator" w:id="0">
    <w:p w:rsidR="00ED0F0E" w:rsidRDefault="00ED0F0E" w:rsidP="00A05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F0E" w:rsidRDefault="00ED0F0E" w:rsidP="00A05320">
      <w:pPr>
        <w:spacing w:after="0" w:line="240" w:lineRule="auto"/>
      </w:pPr>
      <w:r>
        <w:separator/>
      </w:r>
    </w:p>
  </w:footnote>
  <w:footnote w:type="continuationSeparator" w:id="0">
    <w:p w:rsidR="00ED0F0E" w:rsidRDefault="00ED0F0E" w:rsidP="00A053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320" w:rsidRDefault="00A05320">
    <w:pPr>
      <w:pStyle w:val="Header"/>
    </w:pPr>
    <w:r w:rsidRPr="00A05320">
      <w:rPr>
        <w:rFonts w:ascii="Times New Roman" w:hAnsi="Times New Roman" w:cs="Times New Roman"/>
        <w:sz w:val="24"/>
        <w:szCs w:val="24"/>
      </w:rPr>
      <w:t>ANALYSIS OF AN ARTICLE</w:t>
    </w:r>
    <w:r>
      <w:rPr>
        <w:sz w:val="24"/>
        <w:szCs w:val="24"/>
      </w:rPr>
      <w:tab/>
    </w:r>
    <w:r>
      <w:rPr>
        <w:sz w:val="24"/>
        <w:szCs w:val="24"/>
      </w:rPr>
      <w:tab/>
    </w:r>
    <w:r>
      <w:rPr>
        <w:sz w:val="24"/>
        <w:szCs w:val="24"/>
      </w:rPr>
      <w:tab/>
    </w:r>
    <w:r w:rsidRPr="00A05320">
      <w:rPr>
        <w:rFonts w:ascii="Times New Roman" w:hAnsi="Times New Roman" w:cs="Times New Roman"/>
        <w:sz w:val="24"/>
        <w:szCs w:val="24"/>
      </w:rPr>
      <w:fldChar w:fldCharType="begin"/>
    </w:r>
    <w:r w:rsidRPr="00A05320">
      <w:rPr>
        <w:rFonts w:ascii="Times New Roman" w:hAnsi="Times New Roman" w:cs="Times New Roman"/>
        <w:sz w:val="24"/>
        <w:szCs w:val="24"/>
      </w:rPr>
      <w:instrText xml:space="preserve"> PAGE   \* MERGEFORMAT </w:instrText>
    </w:r>
    <w:r w:rsidRPr="00A05320">
      <w:rPr>
        <w:rFonts w:ascii="Times New Roman" w:hAnsi="Times New Roman" w:cs="Times New Roman"/>
        <w:sz w:val="24"/>
        <w:szCs w:val="24"/>
      </w:rPr>
      <w:fldChar w:fldCharType="separate"/>
    </w:r>
    <w:r w:rsidR="00274022">
      <w:rPr>
        <w:rFonts w:ascii="Times New Roman" w:hAnsi="Times New Roman" w:cs="Times New Roman"/>
        <w:noProof/>
        <w:sz w:val="24"/>
        <w:szCs w:val="24"/>
      </w:rPr>
      <w:t>3</w:t>
    </w:r>
    <w:r w:rsidRPr="00A0532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320" w:rsidRPr="00A05320" w:rsidRDefault="00A05320">
    <w:pPr>
      <w:pStyle w:val="Header"/>
      <w:rPr>
        <w:rFonts w:ascii="Times New Roman" w:hAnsi="Times New Roman" w:cs="Times New Roman"/>
        <w:sz w:val="24"/>
        <w:szCs w:val="24"/>
      </w:rPr>
    </w:pPr>
    <w:r w:rsidRPr="00A05320">
      <w:rPr>
        <w:rFonts w:ascii="Times New Roman" w:hAnsi="Times New Roman" w:cs="Times New Roman"/>
        <w:sz w:val="24"/>
        <w:szCs w:val="24"/>
      </w:rPr>
      <w:t>Running head: ANALYSIS OF AN ARTICLE</w:t>
    </w:r>
    <w:r w:rsidRPr="00A05320">
      <w:rPr>
        <w:rFonts w:ascii="Times New Roman" w:hAnsi="Times New Roman" w:cs="Times New Roman"/>
        <w:sz w:val="24"/>
        <w:szCs w:val="24"/>
      </w:rPr>
      <w:tab/>
    </w:r>
    <w:r w:rsidRPr="00A05320">
      <w:rPr>
        <w:rFonts w:ascii="Times New Roman" w:hAnsi="Times New Roman" w:cs="Times New Roman"/>
        <w:sz w:val="24"/>
        <w:szCs w:val="24"/>
      </w:rPr>
      <w:tab/>
    </w:r>
    <w:r w:rsidRPr="00A05320">
      <w:rPr>
        <w:rFonts w:ascii="Times New Roman" w:hAnsi="Times New Roman" w:cs="Times New Roman"/>
        <w:sz w:val="24"/>
        <w:szCs w:val="24"/>
      </w:rPr>
      <w:tab/>
    </w:r>
    <w:r w:rsidRPr="00A05320">
      <w:rPr>
        <w:rFonts w:ascii="Times New Roman" w:hAnsi="Times New Roman" w:cs="Times New Roman"/>
        <w:sz w:val="24"/>
        <w:szCs w:val="24"/>
      </w:rPr>
      <w:fldChar w:fldCharType="begin"/>
    </w:r>
    <w:r w:rsidRPr="00A05320">
      <w:rPr>
        <w:rFonts w:ascii="Times New Roman" w:hAnsi="Times New Roman" w:cs="Times New Roman"/>
        <w:sz w:val="24"/>
        <w:szCs w:val="24"/>
      </w:rPr>
      <w:instrText xml:space="preserve"> PAGE   \* MERGEFORMAT </w:instrText>
    </w:r>
    <w:r w:rsidRPr="00A05320">
      <w:rPr>
        <w:rFonts w:ascii="Times New Roman" w:hAnsi="Times New Roman" w:cs="Times New Roman"/>
        <w:sz w:val="24"/>
        <w:szCs w:val="24"/>
      </w:rPr>
      <w:fldChar w:fldCharType="separate"/>
    </w:r>
    <w:r w:rsidR="00274022">
      <w:rPr>
        <w:rFonts w:ascii="Times New Roman" w:hAnsi="Times New Roman" w:cs="Times New Roman"/>
        <w:noProof/>
        <w:sz w:val="24"/>
        <w:szCs w:val="24"/>
      </w:rPr>
      <w:t>1</w:t>
    </w:r>
    <w:r w:rsidRPr="00A0532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2BA"/>
    <w:rsid w:val="002356CA"/>
    <w:rsid w:val="00274022"/>
    <w:rsid w:val="00405F8A"/>
    <w:rsid w:val="0046214B"/>
    <w:rsid w:val="004B4F51"/>
    <w:rsid w:val="005D3719"/>
    <w:rsid w:val="00967593"/>
    <w:rsid w:val="00A05320"/>
    <w:rsid w:val="00A84CD0"/>
    <w:rsid w:val="00C342BA"/>
    <w:rsid w:val="00ED0F0E"/>
    <w:rsid w:val="00F1333E"/>
    <w:rsid w:val="00F4065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A05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320"/>
  </w:style>
  <w:style w:type="paragraph" w:styleId="Footer">
    <w:name w:val="footer"/>
    <w:basedOn w:val="Normal"/>
    <w:link w:val="FooterChar"/>
    <w:uiPriority w:val="99"/>
    <w:unhideWhenUsed/>
    <w:rsid w:val="00A053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3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A05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320"/>
  </w:style>
  <w:style w:type="paragraph" w:styleId="Footer">
    <w:name w:val="footer"/>
    <w:basedOn w:val="Normal"/>
    <w:link w:val="FooterChar"/>
    <w:uiPriority w:val="99"/>
    <w:unhideWhenUsed/>
    <w:rsid w:val="00A053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2018-03-02T06:48:00Z</dcterms:created>
  <dcterms:modified xsi:type="dcterms:W3CDTF">2018-03-02T06:48:00Z</dcterms:modified>
</cp:coreProperties>
</file>